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61" w:rsidRDefault="00BB0B97">
      <w:r>
        <w:t>Loo alevik Jõeääre DP avalik arutelu</w:t>
      </w:r>
    </w:p>
    <w:p w:rsidR="00BB0B97" w:rsidRDefault="00BB0B97">
      <w:r>
        <w:t>16.03.2021</w:t>
      </w:r>
    </w:p>
    <w:p w:rsidR="00BB0B97" w:rsidRDefault="00BB0B97" w:rsidP="00BB0B97">
      <w:r>
        <w:t xml:space="preserve">Osalejad: </w:t>
      </w:r>
    </w:p>
    <w:p w:rsidR="00BB0B97" w:rsidRDefault="00BB0B97" w:rsidP="00BB0B97">
      <w:pPr>
        <w:pStyle w:val="Loendilik"/>
        <w:numPr>
          <w:ilvl w:val="0"/>
          <w:numId w:val="2"/>
        </w:numPr>
      </w:pPr>
      <w:r>
        <w:t>Elvira Zvjagina</w:t>
      </w:r>
    </w:p>
    <w:p w:rsidR="00BB0B97" w:rsidRDefault="00BB0B97" w:rsidP="00BB0B97">
      <w:pPr>
        <w:pStyle w:val="Loendilik"/>
        <w:numPr>
          <w:ilvl w:val="0"/>
          <w:numId w:val="2"/>
        </w:numPr>
      </w:pPr>
      <w:r>
        <w:t xml:space="preserve">Maksim </w:t>
      </w:r>
      <w:proofErr w:type="spellStart"/>
      <w:r>
        <w:t>Zvjagin</w:t>
      </w:r>
      <w:proofErr w:type="spellEnd"/>
    </w:p>
    <w:p w:rsidR="00BB0B97" w:rsidRDefault="00BB0B97" w:rsidP="00BB0B97">
      <w:pPr>
        <w:pStyle w:val="Loendilik"/>
        <w:numPr>
          <w:ilvl w:val="0"/>
          <w:numId w:val="2"/>
        </w:numPr>
      </w:pPr>
      <w:r>
        <w:t xml:space="preserve">Svetlana </w:t>
      </w:r>
      <w:proofErr w:type="spellStart"/>
      <w:r>
        <w:t>Shevtshenko</w:t>
      </w:r>
      <w:proofErr w:type="spellEnd"/>
    </w:p>
    <w:p w:rsidR="00BB0B97" w:rsidRDefault="00BB0B97" w:rsidP="00BB0B97">
      <w:pPr>
        <w:pStyle w:val="Loendilik"/>
        <w:numPr>
          <w:ilvl w:val="0"/>
          <w:numId w:val="2"/>
        </w:numPr>
      </w:pPr>
      <w:r w:rsidRPr="00BB0B97">
        <w:t>Siiri Ilves</w:t>
      </w:r>
    </w:p>
    <w:p w:rsidR="00BB0B97" w:rsidRDefault="00BB0B97" w:rsidP="00BB0B97">
      <w:pPr>
        <w:pStyle w:val="Loendilik"/>
        <w:numPr>
          <w:ilvl w:val="0"/>
          <w:numId w:val="2"/>
        </w:numPr>
      </w:pPr>
      <w:r w:rsidRPr="00BB0B97">
        <w:t>Jan Jaanus</w:t>
      </w:r>
    </w:p>
    <w:p w:rsidR="00BB0B97" w:rsidRDefault="00BB0B97" w:rsidP="00BB0B97">
      <w:pPr>
        <w:pStyle w:val="Loendilik"/>
        <w:numPr>
          <w:ilvl w:val="0"/>
          <w:numId w:val="2"/>
        </w:numPr>
      </w:pPr>
      <w:r w:rsidRPr="00BB0B97">
        <w:t>Andres Vain</w:t>
      </w:r>
    </w:p>
    <w:p w:rsidR="00553EFB" w:rsidRDefault="00553EFB" w:rsidP="00BB0B97">
      <w:pPr>
        <w:pStyle w:val="Loendilik"/>
        <w:numPr>
          <w:ilvl w:val="0"/>
          <w:numId w:val="2"/>
        </w:numPr>
      </w:pPr>
      <w:r>
        <w:t>Kardi Kukk</w:t>
      </w:r>
    </w:p>
    <w:p w:rsidR="00553EFB" w:rsidRDefault="00553EFB" w:rsidP="00BB0B97">
      <w:pPr>
        <w:pStyle w:val="Loendilik"/>
        <w:numPr>
          <w:ilvl w:val="0"/>
          <w:numId w:val="2"/>
        </w:numPr>
      </w:pPr>
      <w:r>
        <w:t>Tõnu Truumaa</w:t>
      </w:r>
    </w:p>
    <w:p w:rsidR="004A2E9F" w:rsidRDefault="004A2E9F" w:rsidP="004A2E9F">
      <w:pPr>
        <w:pStyle w:val="Loendilik"/>
        <w:numPr>
          <w:ilvl w:val="0"/>
          <w:numId w:val="2"/>
        </w:numPr>
      </w:pPr>
      <w:r>
        <w:t>Aron-Ken Veedla</w:t>
      </w:r>
    </w:p>
    <w:p w:rsidR="004A2E9F" w:rsidRDefault="00252C40" w:rsidP="004A2E9F">
      <w:pPr>
        <w:pStyle w:val="Loendilik"/>
        <w:numPr>
          <w:ilvl w:val="0"/>
          <w:numId w:val="2"/>
        </w:numPr>
      </w:pPr>
      <w:r>
        <w:t xml:space="preserve">Sigrid Peterson </w:t>
      </w:r>
    </w:p>
    <w:p w:rsidR="00252C40" w:rsidRDefault="00252C40" w:rsidP="004A2E9F">
      <w:pPr>
        <w:pStyle w:val="Loendilik"/>
        <w:numPr>
          <w:ilvl w:val="0"/>
          <w:numId w:val="2"/>
        </w:numPr>
      </w:pPr>
      <w:r>
        <w:t xml:space="preserve">Signe Haug </w:t>
      </w:r>
    </w:p>
    <w:p w:rsidR="00252C40" w:rsidRDefault="00252C40" w:rsidP="004A2E9F">
      <w:pPr>
        <w:pStyle w:val="Loendilik"/>
        <w:numPr>
          <w:ilvl w:val="0"/>
          <w:numId w:val="2"/>
        </w:numPr>
      </w:pPr>
      <w:r>
        <w:t xml:space="preserve">Väino Haab </w:t>
      </w:r>
    </w:p>
    <w:p w:rsidR="00252C40" w:rsidRDefault="00252C40" w:rsidP="00252C40">
      <w:pPr>
        <w:pStyle w:val="Loendilik"/>
        <w:numPr>
          <w:ilvl w:val="0"/>
          <w:numId w:val="2"/>
        </w:numPr>
      </w:pPr>
      <w:r w:rsidRPr="00252C40">
        <w:t xml:space="preserve">Jüri Lindblum-Lindblom </w:t>
      </w:r>
    </w:p>
    <w:p w:rsidR="00F207F4" w:rsidRDefault="00F207F4" w:rsidP="00F207F4">
      <w:pPr>
        <w:pStyle w:val="Loendilik"/>
      </w:pPr>
    </w:p>
    <w:p w:rsidR="00BB0B97" w:rsidRDefault="00BB0B97" w:rsidP="00BB0B97">
      <w:pPr>
        <w:pStyle w:val="Loendilik"/>
        <w:numPr>
          <w:ilvl w:val="0"/>
          <w:numId w:val="2"/>
        </w:numPr>
      </w:pPr>
      <w:r>
        <w:t>Helen Leiger, planeeringu koostaja</w:t>
      </w:r>
    </w:p>
    <w:p w:rsidR="00BB0B97" w:rsidRDefault="00BB0B97" w:rsidP="00BB0B97">
      <w:pPr>
        <w:pStyle w:val="Loendilik"/>
        <w:numPr>
          <w:ilvl w:val="0"/>
          <w:numId w:val="2"/>
        </w:numPr>
      </w:pPr>
      <w:r>
        <w:t xml:space="preserve">Andrus Umboja, Jõelähtme vallavanem </w:t>
      </w:r>
    </w:p>
    <w:p w:rsidR="00BB0B97" w:rsidRDefault="00BB0B97" w:rsidP="00BB0B97">
      <w:pPr>
        <w:pStyle w:val="Loendilik"/>
        <w:numPr>
          <w:ilvl w:val="0"/>
          <w:numId w:val="2"/>
        </w:numPr>
      </w:pPr>
      <w:r>
        <w:t xml:space="preserve">Jelizaveta Sibul, planeerimisnõunik </w:t>
      </w:r>
    </w:p>
    <w:p w:rsidR="00BB0B97" w:rsidRDefault="00BB0B97" w:rsidP="00BB0B97">
      <w:pPr>
        <w:ind w:left="360"/>
      </w:pPr>
    </w:p>
    <w:p w:rsidR="009E1ECC" w:rsidRDefault="009E1ECC" w:rsidP="009E1ECC">
      <w:pPr>
        <w:ind w:left="360"/>
      </w:pPr>
      <w:proofErr w:type="spellStart"/>
      <w:r>
        <w:t>Planeerija</w:t>
      </w:r>
      <w:proofErr w:type="spellEnd"/>
      <w:r>
        <w:t xml:space="preserve"> ja v</w:t>
      </w:r>
      <w:r w:rsidR="00F207F4">
        <w:t xml:space="preserve">allavalitsuse poolt tutvustati </w:t>
      </w:r>
      <w:r>
        <w:t>detailplaneeringu lahendust.</w:t>
      </w:r>
    </w:p>
    <w:p w:rsidR="009E1ECC" w:rsidRDefault="009E1ECC" w:rsidP="009E1ECC">
      <w:pPr>
        <w:ind w:left="360"/>
      </w:pPr>
      <w:r>
        <w:t>Esitati järgnevad küsimused ja tähelepanekud:</w:t>
      </w:r>
    </w:p>
    <w:p w:rsidR="009E1ECC" w:rsidRDefault="009E1ECC" w:rsidP="009E1ECC">
      <w:pPr>
        <w:pStyle w:val="Loendilik"/>
        <w:numPr>
          <w:ilvl w:val="0"/>
          <w:numId w:val="3"/>
        </w:numPr>
      </w:pPr>
      <w:r>
        <w:t xml:space="preserve">Ridaelamud ei ole antud piirkonnale iseloomulik hoonestusviis. Mitu ridaelamu boksi ja parkimiskohta on kavandatud elamumaa kruntidele </w:t>
      </w:r>
      <w:proofErr w:type="spellStart"/>
      <w:r>
        <w:t>pos</w:t>
      </w:r>
      <w:proofErr w:type="spellEnd"/>
      <w:r>
        <w:t xml:space="preserve"> 10, 11 ja 12</w:t>
      </w:r>
      <w:r w:rsidR="00DF3BB0">
        <w:t>?</w:t>
      </w:r>
    </w:p>
    <w:p w:rsidR="009E1ECC" w:rsidRDefault="009E1ECC" w:rsidP="009E1ECC">
      <w:pPr>
        <w:ind w:left="360"/>
      </w:pPr>
      <w:r>
        <w:t>Vastus: Pos 10, 11 ja 12 ja ka teistele elamumaa kruntidele o</w:t>
      </w:r>
      <w:r w:rsidR="00DF3BB0">
        <w:t>n näidatud maksimaalne hoonestusõigus. Täpne hoonete ja parkimiskohtade arv määratakse projektiga. B</w:t>
      </w:r>
      <w:r>
        <w:t xml:space="preserve">okside arv </w:t>
      </w:r>
      <w:r w:rsidR="00DF3BB0">
        <w:t>p</w:t>
      </w:r>
      <w:r>
        <w:t>os</w:t>
      </w:r>
      <w:r w:rsidR="00DF3BB0">
        <w:t xml:space="preserve">itsioonil </w:t>
      </w:r>
      <w:r>
        <w:t xml:space="preserve"> 10 </w:t>
      </w:r>
      <w:r w:rsidR="00DF3BB0">
        <w:t xml:space="preserve"> on  kaks</w:t>
      </w:r>
      <w:r>
        <w:t xml:space="preserve"> korda 4 boksi, igale boksile </w:t>
      </w:r>
      <w:r w:rsidR="00DF3BB0">
        <w:t xml:space="preserve">tuleb tagada </w:t>
      </w:r>
      <w:r>
        <w:t>2 parkimiskohta, pos</w:t>
      </w:r>
      <w:r w:rsidR="00DF3BB0">
        <w:t>itsioonil</w:t>
      </w:r>
      <w:r w:rsidR="002B02F3">
        <w:t>e</w:t>
      </w:r>
      <w:r>
        <w:t xml:space="preserve"> 11 ja 12</w:t>
      </w:r>
      <w:r w:rsidR="002B02F3">
        <w:t xml:space="preserve"> on võimalik kavandada vastavalt 2 kolme boksist ridaelamut.</w:t>
      </w:r>
    </w:p>
    <w:p w:rsidR="00BB0B97" w:rsidRDefault="002B02F3" w:rsidP="002B02F3">
      <w:pPr>
        <w:pStyle w:val="Loendilik"/>
        <w:numPr>
          <w:ilvl w:val="0"/>
          <w:numId w:val="3"/>
        </w:numPr>
      </w:pPr>
      <w:r>
        <w:t>Kas tegu on Peakraavi või Paekraavi tänavaga? Millisele positsioonile on kavandatud märguväljak?</w:t>
      </w:r>
    </w:p>
    <w:p w:rsidR="002B02F3" w:rsidRDefault="002B02F3" w:rsidP="002B02F3">
      <w:pPr>
        <w:ind w:left="360"/>
      </w:pPr>
      <w:r>
        <w:t>Vastus: Peakraavi tänavaga. Rekreatsiooniala koos mänguväljaku ja muude tegevuste</w:t>
      </w:r>
      <w:r w:rsidR="00FE0D33">
        <w:t>g</w:t>
      </w:r>
      <w:bookmarkStart w:id="0" w:name="_GoBack"/>
      <w:bookmarkEnd w:id="0"/>
      <w:r>
        <w:t xml:space="preserve">a on kavandatud pargialale. Iga ridaelamu boksi juurde on võimalik kavandada ka privaatseid rekreatsioonialasid, aga suurem ühine mängutegevus on suunatud pargialale. </w:t>
      </w:r>
    </w:p>
    <w:p w:rsidR="00FD4C5E" w:rsidRDefault="002B02F3" w:rsidP="00FD4C5E">
      <w:pPr>
        <w:pStyle w:val="Loendilik"/>
        <w:numPr>
          <w:ilvl w:val="0"/>
          <w:numId w:val="3"/>
        </w:numPr>
      </w:pPr>
      <w:r>
        <w:t xml:space="preserve">Kas Peakraavi tänav ka rekonstrueeritakse </w:t>
      </w:r>
      <w:r w:rsidR="00FD4C5E">
        <w:t xml:space="preserve">ja laiendatakse? Kas lahendatakse drenaaž ja kas ehitatakse välja ka kõnnitee. Kust tuuakse kanalisatsioon. </w:t>
      </w:r>
    </w:p>
    <w:p w:rsidR="00FD4C5E" w:rsidRDefault="00FD4C5E" w:rsidP="00FD4C5E">
      <w:pPr>
        <w:ind w:left="360"/>
      </w:pPr>
      <w:r>
        <w:t xml:space="preserve">Vastus: Peakraavi tänavat on võimalik laiendada kuni 1m võrra. Tänava kõrval olevat kraavi vajadusel puhastatakse või teostatakse muid vajalikke töid drenaaži toimimiseks. Vastavalt eskiisi joonisele on plaanis ehitada välja ka kõnniteed. </w:t>
      </w:r>
    </w:p>
    <w:p w:rsidR="00FD4C5E" w:rsidRDefault="00FD4C5E" w:rsidP="00FD4C5E">
      <w:pPr>
        <w:pStyle w:val="Loendilik"/>
        <w:numPr>
          <w:ilvl w:val="0"/>
          <w:numId w:val="3"/>
        </w:numPr>
      </w:pPr>
      <w:r>
        <w:t>Antud juhul on tegu valla maaga. Kui detailplaneering kehtestatakse, kes ehitab välja trassid ja tehnovõrgud?</w:t>
      </w:r>
    </w:p>
    <w:p w:rsidR="00FD4C5E" w:rsidRDefault="00FD4C5E" w:rsidP="00FD4C5E">
      <w:pPr>
        <w:ind w:left="360"/>
      </w:pPr>
      <w:r>
        <w:t xml:space="preserve">Vastus: Tegu vallale kuuluva maaga, kuid vald ise arendaja ei ole. Kui planeering on valmis, pannakse planeeringuala enampakkumisele koos kohustusega rekonstrueerida Peakraavi tee, rajada </w:t>
      </w:r>
      <w:proofErr w:type="spellStart"/>
      <w:r>
        <w:t>kergiiklusteed</w:t>
      </w:r>
      <w:proofErr w:type="spellEnd"/>
      <w:r>
        <w:t xml:space="preserve"> jm kaasnev. Planeeringuala põhjapoolne osa (pargiala) jääb vallale. </w:t>
      </w:r>
      <w:proofErr w:type="spellStart"/>
      <w:r>
        <w:t>Ärimaa</w:t>
      </w:r>
      <w:proofErr w:type="spellEnd"/>
      <w:r>
        <w:t xml:space="preserve"> krunt või selle hoonestusõigus samuti võõrandatakse läbi enampakkumise. Vald näeb ette, milline elukeskkond piirkonda kujuneb ja hiljem otsib </w:t>
      </w:r>
      <w:proofErr w:type="spellStart"/>
      <w:r>
        <w:t>realiseerija</w:t>
      </w:r>
      <w:proofErr w:type="spellEnd"/>
      <w:r>
        <w:t xml:space="preserve">, kes selle välja ehitab, koos kohustusega ehitada välja ka planeeringuga ettenähtud avalikuks kasutuseks ettenähtu, </w:t>
      </w:r>
      <w:r w:rsidR="00FE0D33">
        <w:t>sh kõnniteed, sõiduteed, trassid</w:t>
      </w:r>
      <w:r>
        <w:t xml:space="preserve"> ja </w:t>
      </w:r>
      <w:r w:rsidR="00FE0D33">
        <w:t>tehnovõrgud ning tänavavalgustus</w:t>
      </w:r>
      <w:r>
        <w:t xml:space="preserve"> kuni Jõeääre teeni. </w:t>
      </w:r>
    </w:p>
    <w:p w:rsidR="00FD4C5E" w:rsidRDefault="00FD4C5E" w:rsidP="00FD4C5E">
      <w:pPr>
        <w:pStyle w:val="Loendilik"/>
        <w:numPr>
          <w:ilvl w:val="0"/>
          <w:numId w:val="3"/>
        </w:numPr>
      </w:pPr>
      <w:r>
        <w:t>Ettepanek, enne e</w:t>
      </w:r>
      <w:r w:rsidR="00DA6B5A">
        <w:t>hituslubade väljastamist võiks detailplaneeringu kohased teed ja t</w:t>
      </w:r>
      <w:r>
        <w:t xml:space="preserve">ehniline infrastruktuur </w:t>
      </w:r>
      <w:r w:rsidR="00DA6B5A">
        <w:t>välja ehitatud.</w:t>
      </w:r>
    </w:p>
    <w:p w:rsidR="00DA6B5A" w:rsidRDefault="00DA6B5A" w:rsidP="00DA6B5A">
      <w:pPr>
        <w:ind w:left="360"/>
      </w:pPr>
      <w:r>
        <w:t xml:space="preserve">Vastus: Selline on ka viimaste aastate praktika Jõelähtme vallas, et uute planeeringute kehtestamisel </w:t>
      </w:r>
      <w:r w:rsidR="00FE0D33">
        <w:t>seatakse tingimused tehnovõrkude väljaehitamisele</w:t>
      </w:r>
      <w:r>
        <w:t xml:space="preserve">. Kui arendaja soovib ehitada välja suuremat ala, tagatakse avaliku infrastruktuuri väljaehitamine panga garantiide või hüpoteekidega.  </w:t>
      </w:r>
    </w:p>
    <w:p w:rsidR="00DA6B5A" w:rsidRDefault="00DA6B5A" w:rsidP="00DA6B5A">
      <w:pPr>
        <w:pStyle w:val="Loendilik"/>
        <w:numPr>
          <w:ilvl w:val="0"/>
          <w:numId w:val="3"/>
        </w:numPr>
      </w:pPr>
      <w:r>
        <w:t>Kas kruntide 3 ja 10 vahele on kavandatud jalakäijate läbipääs?</w:t>
      </w:r>
    </w:p>
    <w:p w:rsidR="00DA6B5A" w:rsidRDefault="00DA6B5A" w:rsidP="00DA6B5A">
      <w:pPr>
        <w:ind w:left="360"/>
      </w:pPr>
      <w:r>
        <w:t xml:space="preserve">Vastus: Läbipääsu kavandatud ei ole, seda varianti on kaalutud, kuid jõuti järeldusele, et läbivat </w:t>
      </w:r>
      <w:proofErr w:type="spellStart"/>
      <w:r>
        <w:t>kergliiklust</w:t>
      </w:r>
      <w:proofErr w:type="spellEnd"/>
      <w:r>
        <w:t xml:space="preserve"> ei ole mõistlik suunata elamute vahele, pigem toimub see mööda Peakraavi tee äärset kõnniteed ja jõe äärde kavandatud rada. </w:t>
      </w:r>
    </w:p>
    <w:p w:rsidR="00DA6B5A" w:rsidRDefault="00DA6B5A" w:rsidP="00DA6B5A">
      <w:pPr>
        <w:pStyle w:val="Loendilik"/>
        <w:numPr>
          <w:ilvl w:val="0"/>
          <w:numId w:val="3"/>
        </w:numPr>
      </w:pPr>
      <w:r>
        <w:t>Kas on võimalik kavandada jõe äärset liiklusrada selliselt, et see kulgeks edasi, mitte ei lõppeks tupikuga.</w:t>
      </w:r>
    </w:p>
    <w:p w:rsidR="00DA6B5A" w:rsidRDefault="00DA6B5A" w:rsidP="00DA6B5A">
      <w:pPr>
        <w:ind w:left="360"/>
      </w:pPr>
      <w:r>
        <w:t xml:space="preserve">Vastus: Jõeääre tee 14a kinnistule ei ole valla kasuks servituuti. Sealt on põhimõtteliselt võimalik läbi saada, kuid see oleneb kokkuleppest maaomanikuga. </w:t>
      </w:r>
    </w:p>
    <w:p w:rsidR="00DA6B5A" w:rsidRDefault="00DA6B5A" w:rsidP="00DA6B5A">
      <w:pPr>
        <w:pStyle w:val="Loendilik"/>
        <w:numPr>
          <w:ilvl w:val="0"/>
          <w:numId w:val="3"/>
        </w:numPr>
      </w:pPr>
      <w:r>
        <w:t>Milliste kattega on Peakraavi</w:t>
      </w:r>
      <w:r w:rsidR="003A63B7">
        <w:t xml:space="preserve"> tn </w:t>
      </w:r>
      <w:r>
        <w:t xml:space="preserve">kõrval olev </w:t>
      </w:r>
      <w:proofErr w:type="spellStart"/>
      <w:r>
        <w:t>kergliiklustee</w:t>
      </w:r>
      <w:proofErr w:type="spellEnd"/>
      <w:r>
        <w:t xml:space="preserve">? Kuidas läheb </w:t>
      </w:r>
      <w:proofErr w:type="spellStart"/>
      <w:r>
        <w:t>kergliiklustee</w:t>
      </w:r>
      <w:proofErr w:type="spellEnd"/>
      <w:r>
        <w:t xml:space="preserve"> edasi?</w:t>
      </w:r>
    </w:p>
    <w:p w:rsidR="003A63B7" w:rsidRDefault="00DA6B5A" w:rsidP="003A63B7">
      <w:pPr>
        <w:ind w:left="360"/>
      </w:pPr>
      <w:r>
        <w:t>Vastus: Tegu on tüüpilise kollas</w:t>
      </w:r>
      <w:r w:rsidR="003A63B7">
        <w:t>t värvi</w:t>
      </w:r>
      <w:r>
        <w:t xml:space="preserve"> </w:t>
      </w:r>
      <w:r w:rsidR="003A63B7">
        <w:t>tähistusega</w:t>
      </w:r>
      <w:r w:rsidR="003A63B7">
        <w:t xml:space="preserve">, millega märgitakse planeeringutes </w:t>
      </w:r>
      <w:r w:rsidR="00FE0D33">
        <w:t>kergtei</w:t>
      </w:r>
      <w:r w:rsidR="003A63B7">
        <w:t>d</w:t>
      </w:r>
      <w:r>
        <w:t xml:space="preserve">. Peakraavi tänava äärde tuleb asfaltkattega tee, jõe äärde ilmselt pehme kattega. </w:t>
      </w:r>
    </w:p>
    <w:p w:rsidR="003A63B7" w:rsidRDefault="003A63B7" w:rsidP="003A63B7">
      <w:pPr>
        <w:ind w:left="360"/>
      </w:pPr>
      <w:r>
        <w:t xml:space="preserve">Planeering hõlmab kõnniteede lahendust antud planeeringuala ulatuses. Edasine kõnnitee kavandamine on samuti plaanis. Samuti on kavandatud kõnniteede ühendus üle Peakraavi tee </w:t>
      </w:r>
      <w:proofErr w:type="spellStart"/>
      <w:r>
        <w:t>Koerteväljaku</w:t>
      </w:r>
      <w:proofErr w:type="spellEnd"/>
      <w:r>
        <w:t xml:space="preserve"> ja </w:t>
      </w:r>
      <w:proofErr w:type="spellStart"/>
      <w:r>
        <w:t>Biotiigi</w:t>
      </w:r>
      <w:proofErr w:type="spellEnd"/>
      <w:r>
        <w:t xml:space="preserve"> kinnistute juurde, kust saab edasi ka maantee äärsele </w:t>
      </w:r>
      <w:proofErr w:type="spellStart"/>
      <w:r>
        <w:t>kergliiklusteele</w:t>
      </w:r>
      <w:proofErr w:type="spellEnd"/>
      <w:r>
        <w:t xml:space="preserve">. </w:t>
      </w:r>
    </w:p>
    <w:p w:rsidR="003A63B7" w:rsidRDefault="003A63B7" w:rsidP="003A63B7">
      <w:pPr>
        <w:pStyle w:val="Loendilik"/>
        <w:numPr>
          <w:ilvl w:val="0"/>
          <w:numId w:val="3"/>
        </w:numPr>
      </w:pPr>
      <w:r>
        <w:t>Ettepanek viia kuhugi välja jõe äärne kõnnitee, kuna tupik ei mõju antud juhul hästi.</w:t>
      </w:r>
    </w:p>
    <w:p w:rsidR="00BB0B97" w:rsidRDefault="00F40114" w:rsidP="003A63B7">
      <w:pPr>
        <w:ind w:left="360"/>
      </w:pPr>
      <w:r>
        <w:t>Va</w:t>
      </w:r>
      <w:r w:rsidR="003A63B7">
        <w:t>s</w:t>
      </w:r>
      <w:r>
        <w:t>t</w:t>
      </w:r>
      <w:r w:rsidR="003A63B7">
        <w:t xml:space="preserve">us: Üks variant on </w:t>
      </w:r>
      <w:r w:rsidR="00FE0D33">
        <w:t xml:space="preserve">ühendada jõe äärne </w:t>
      </w:r>
      <w:r w:rsidR="003A63B7">
        <w:t xml:space="preserve">kõnnitee </w:t>
      </w:r>
      <w:proofErr w:type="spellStart"/>
      <w:r w:rsidR="003A63B7">
        <w:t>pos</w:t>
      </w:r>
      <w:proofErr w:type="spellEnd"/>
      <w:r w:rsidR="003A63B7">
        <w:t xml:space="preserve"> 5 ja 6 elamukruntide vahelt Peakraavi tn äärse kõnniteega. Kui aga on </w:t>
      </w:r>
      <w:proofErr w:type="spellStart"/>
      <w:r w:rsidR="003A63B7">
        <w:t>pos</w:t>
      </w:r>
      <w:proofErr w:type="spellEnd"/>
      <w:r w:rsidR="003A63B7">
        <w:t xml:space="preserve"> 14a olemas servituut v</w:t>
      </w:r>
      <w:r w:rsidR="00FE0D33">
        <w:t xml:space="preserve">alla kasuks, saab kõnnitee tuua ka </w:t>
      </w:r>
      <w:r w:rsidR="003A63B7">
        <w:t xml:space="preserve">sealtkaudu. </w:t>
      </w:r>
    </w:p>
    <w:p w:rsidR="003A63B7" w:rsidRDefault="003A63B7" w:rsidP="003A63B7">
      <w:pPr>
        <w:pStyle w:val="Loendilik"/>
        <w:numPr>
          <w:ilvl w:val="0"/>
          <w:numId w:val="3"/>
        </w:numPr>
      </w:pPr>
      <w:r>
        <w:t xml:space="preserve">Mis on kavandatud planeeringujoonise </w:t>
      </w:r>
      <w:proofErr w:type="spellStart"/>
      <w:r>
        <w:t>pos</w:t>
      </w:r>
      <w:proofErr w:type="spellEnd"/>
      <w:r>
        <w:t xml:space="preserve"> 14?</w:t>
      </w:r>
      <w:r w:rsidR="00F40114" w:rsidRPr="00F40114">
        <w:t xml:space="preserve"> </w:t>
      </w:r>
      <w:r w:rsidR="00F40114">
        <w:t>Kas tuleb ka internetikaabel?</w:t>
      </w:r>
    </w:p>
    <w:p w:rsidR="003A63B7" w:rsidRDefault="00F40114" w:rsidP="003A63B7">
      <w:pPr>
        <w:ind w:left="360"/>
      </w:pPr>
      <w:r>
        <w:t xml:space="preserve">Vastus: Pos 14 on alajaama krunt, kuhu on kaabel juba lähedale toodud. Elektrilevi on vallavalitsusele lubanud hakata lähiajal internetikaablit paigaldama. Millal see juhtub on hetkel keeruline öelda. </w:t>
      </w:r>
    </w:p>
    <w:p w:rsidR="00F40114" w:rsidRDefault="00F40114" w:rsidP="00F40114">
      <w:pPr>
        <w:pStyle w:val="Loendilik"/>
        <w:numPr>
          <w:ilvl w:val="0"/>
          <w:numId w:val="3"/>
        </w:numPr>
      </w:pPr>
      <w:r>
        <w:t>O</w:t>
      </w:r>
      <w:r w:rsidR="00FE0D33">
        <w:t>le</w:t>
      </w:r>
      <w:r>
        <w:t>masolevale ülekäigurajale on tarvis kavandada künnis, kas seda lahendatakse samuti planeeringuga?</w:t>
      </w:r>
    </w:p>
    <w:p w:rsidR="00F40114" w:rsidRDefault="00F40114" w:rsidP="00F40114">
      <w:pPr>
        <w:ind w:left="360"/>
      </w:pPr>
      <w:r>
        <w:t>Vastus: Transpordiamet on lubanud projekteerida ja ehitada välja kõrgendatud ristmikud. Samuti on Transpordiamet esitanud nõudmised riigiteega ristuva ristmiku lahen</w:t>
      </w:r>
      <w:r w:rsidR="00FE0D33">
        <w:t xml:space="preserve">duse muutmiseks ja selle raames on võimalik ristmikku tõsta. </w:t>
      </w:r>
    </w:p>
    <w:p w:rsidR="00F40114" w:rsidRDefault="00FE0D33" w:rsidP="003A63B7">
      <w:pPr>
        <w:ind w:left="360"/>
      </w:pPr>
      <w:r>
        <w:t>Edasi</w:t>
      </w:r>
      <w:r w:rsidR="00F40114">
        <w:t xml:space="preserve"> jätkub planeeringu lahenduse sisuline koostamine koostöös tehnovõrkude valdajate ja </w:t>
      </w:r>
      <w:r>
        <w:t xml:space="preserve">asjassepuutuvate </w:t>
      </w:r>
      <w:r w:rsidR="00F40114">
        <w:t xml:space="preserve">ametkondadega. Ettepanekuid planeeringu lahendusele on võimalik teha terve planeeringu koostamise protsessi käigus. Järgmine planeeringu avalikustamine toimub peale detailplaneeringu vastuvõtmist. </w:t>
      </w:r>
    </w:p>
    <w:p w:rsidR="00F40114" w:rsidRDefault="00F40114" w:rsidP="003A63B7">
      <w:pPr>
        <w:ind w:left="360"/>
      </w:pPr>
    </w:p>
    <w:p w:rsidR="003A63B7" w:rsidRDefault="003A63B7" w:rsidP="003A63B7">
      <w:pPr>
        <w:ind w:left="360"/>
      </w:pPr>
    </w:p>
    <w:sectPr w:rsidR="003A6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C18F8"/>
    <w:multiLevelType w:val="hybridMultilevel"/>
    <w:tmpl w:val="BE4267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8734A"/>
    <w:multiLevelType w:val="hybridMultilevel"/>
    <w:tmpl w:val="30EE9A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91AE5"/>
    <w:multiLevelType w:val="hybridMultilevel"/>
    <w:tmpl w:val="E7ECD9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97"/>
    <w:rsid w:val="00252C40"/>
    <w:rsid w:val="002B02F3"/>
    <w:rsid w:val="003A63B7"/>
    <w:rsid w:val="004A2E9F"/>
    <w:rsid w:val="00553EFB"/>
    <w:rsid w:val="00826061"/>
    <w:rsid w:val="009E1ECC"/>
    <w:rsid w:val="00BB0B97"/>
    <w:rsid w:val="00DA6B5A"/>
    <w:rsid w:val="00DF3BB0"/>
    <w:rsid w:val="00F207F4"/>
    <w:rsid w:val="00F40114"/>
    <w:rsid w:val="00F4151D"/>
    <w:rsid w:val="00FD4C5E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E43D7-D33B-4D8A-8462-F32D1A5F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B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Jekaterina Jelizaveta Sibul</cp:lastModifiedBy>
  <cp:revision>2</cp:revision>
  <dcterms:created xsi:type="dcterms:W3CDTF">2021-03-25T16:07:00Z</dcterms:created>
  <dcterms:modified xsi:type="dcterms:W3CDTF">2021-03-25T16:07:00Z</dcterms:modified>
</cp:coreProperties>
</file>